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Lesson Plan</w:t>
      </w:r>
    </w:p>
    <w:p>
      <w:r>
        <w:t>Course: Life Insurance</w:t>
      </w:r>
    </w:p>
    <w:p>
      <w:r>
        <w:t>Faculty: Prof. Sohan Lal</w:t>
      </w:r>
    </w:p>
    <w:p>
      <w:r>
        <w:t>Institution: Govt. College Saraswati Nagar</w:t>
      </w:r>
    </w:p>
    <w:p>
      <w:r>
        <w:t>Duration: August 2025 – November 2025</w:t>
        <w:br/>
      </w:r>
    </w:p>
    <w:p>
      <w:pPr>
        <w:pStyle w:val="Heading1"/>
      </w:pPr>
      <w:r>
        <w:t>Unit I: Insurance Concepts &amp; Principles</w:t>
      </w:r>
    </w:p>
    <w:p>
      <w:pPr>
        <w:pStyle w:val="ListBullet"/>
      </w:pPr>
      <w:r>
        <w:t>Week 1 (04 Aug 2025): Concept, nature, need and functions of insurance</w:t>
      </w:r>
    </w:p>
    <w:p>
      <w:pPr>
        <w:pStyle w:val="ListBullet"/>
      </w:pPr>
      <w:r>
        <w:t>Week 2 (11 Aug 2025): Evolution of insurance, types of insurance</w:t>
      </w:r>
    </w:p>
    <w:p>
      <w:pPr>
        <w:pStyle w:val="ListBullet"/>
      </w:pPr>
      <w:r>
        <w:t>Week 3 (18 Aug 2025): Growth of insurance in India; Insurance and economic development</w:t>
      </w:r>
    </w:p>
    <w:p>
      <w:pPr>
        <w:pStyle w:val="ListBullet"/>
      </w:pPr>
      <w:r>
        <w:t>Week 4 (25 Aug 2025): Life Insurance: Nature, role, scope and uses</w:t>
      </w:r>
    </w:p>
    <w:p>
      <w:pPr>
        <w:pStyle w:val="ListBullet"/>
      </w:pPr>
      <w:r>
        <w:t>Week 5 (01 Sep 2025): Life insurance as collateral, financing business continuation, protection, property, investment</w:t>
      </w:r>
    </w:p>
    <w:p>
      <w:pPr>
        <w:pStyle w:val="ListBullet"/>
      </w:pPr>
      <w:r>
        <w:t>Week 6 (08 Sep 2025): Principles of life insurance</w:t>
      </w:r>
    </w:p>
    <w:p>
      <w:pPr>
        <w:pStyle w:val="Heading1"/>
      </w:pPr>
      <w:r>
        <w:t>Unit II: Life Insurance Products &amp; Provisions</w:t>
      </w:r>
    </w:p>
    <w:p>
      <w:pPr>
        <w:pStyle w:val="ListBullet"/>
      </w:pPr>
      <w:r>
        <w:t>Week 7 (15 Sep 2025): Proposal and application form, warranties, medical examination</w:t>
      </w:r>
    </w:p>
    <w:p>
      <w:pPr>
        <w:pStyle w:val="ListBullet"/>
      </w:pPr>
      <w:r>
        <w:t>Week 8 (22 Sep 2025): Policy construction and delivery, policy provision, lapse and revival</w:t>
      </w:r>
    </w:p>
    <w:p>
      <w:pPr>
        <w:pStyle w:val="ListBullet"/>
      </w:pPr>
      <w:r>
        <w:t>Week 9 (29 Sep 2025): Surrender value, paid-up policies, maturity, nomination and assignment</w:t>
      </w:r>
    </w:p>
    <w:p>
      <w:pPr>
        <w:pStyle w:val="ListBullet"/>
      </w:pPr>
      <w:r>
        <w:t>Week 10 (06 Oct 2025): Suicide and payment of insured amount, Loan to policyholders</w:t>
      </w:r>
    </w:p>
    <w:p>
      <w:pPr>
        <w:pStyle w:val="ListBullet"/>
      </w:pPr>
      <w:r>
        <w:t>Week 11 (13 Oct 2025): Life insurance risk; factors governing sum assured</w:t>
      </w:r>
    </w:p>
    <w:p>
      <w:pPr>
        <w:pStyle w:val="Heading1"/>
      </w:pPr>
      <w:r>
        <w:t>Unit III: Life Insurance Policies</w:t>
      </w:r>
    </w:p>
    <w:p>
      <w:pPr>
        <w:pStyle w:val="ListBullet"/>
      </w:pPr>
      <w:r>
        <w:t>Week 12 (20 Oct 2025): Types, features and applicability of life insurance policies</w:t>
      </w:r>
    </w:p>
    <w:p>
      <w:pPr>
        <w:pStyle w:val="ListBullet"/>
      </w:pPr>
      <w:r>
        <w:t>Week 13 (27 Oct 2025): Important policies issued by LIC and private sector</w:t>
      </w:r>
    </w:p>
    <w:p>
      <w:pPr>
        <w:pStyle w:val="ListBullet"/>
      </w:pPr>
      <w:r>
        <w:t>Week 14 (03 Nov 2025): Investment of life insurance fund, valuation and surplus</w:t>
      </w:r>
    </w:p>
    <w:p>
      <w:pPr>
        <w:pStyle w:val="ListBullet"/>
      </w:pPr>
      <w:r>
        <w:t>Week 15 (10 Nov 2025): Payment of bonus, annuities, legal provisions, judicial pronouncements</w:t>
      </w:r>
    </w:p>
    <w:p>
      <w:pPr>
        <w:pStyle w:val="ListBullet"/>
      </w:pPr>
      <w:r>
        <w:t>Week 16 (17 Nov 2025): Claim settlement procedure</w:t>
      </w:r>
    </w:p>
    <w:p>
      <w:pPr>
        <w:pStyle w:val="Heading1"/>
      </w:pPr>
      <w:r>
        <w:t>Unit IV: Insurance Intermediaries &amp; Trends</w:t>
      </w:r>
    </w:p>
    <w:p>
      <w:pPr>
        <w:pStyle w:val="ListBullet"/>
      </w:pPr>
      <w:r>
        <w:t>Week 17 (24 Nov 2025): Broker and code of conduct, Insurance agents: eligibility, functions, code of conduct</w:t>
      </w:r>
    </w:p>
    <w:p>
      <w:pPr>
        <w:pStyle w:val="Heading1"/>
      </w:pPr>
      <w:r>
        <w:t>Unit V: Practicals</w:t>
      </w:r>
    </w:p>
    <w:p>
      <w:pPr>
        <w:pStyle w:val="Heading1"/>
      </w:pPr>
      <w:r>
        <w:t>Revision &amp; Doubts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